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34" w:rsidRPr="00DD0C74" w:rsidRDefault="00692134">
      <w:pPr>
        <w:rPr>
          <w:sz w:val="20"/>
          <w:szCs w:val="20"/>
        </w:rPr>
      </w:pPr>
    </w:p>
    <w:p w:rsidR="00AE184C" w:rsidRPr="00DD0C74" w:rsidRDefault="00AE184C">
      <w:pPr>
        <w:pStyle w:val="Nagwekspisutreci"/>
        <w:rPr>
          <w:rFonts w:ascii="Calibri" w:hAnsi="Calibri"/>
        </w:rPr>
      </w:pPr>
      <w:r w:rsidRPr="00DD0C74">
        <w:rPr>
          <w:rFonts w:ascii="Calibri" w:hAnsi="Calibri"/>
        </w:rPr>
        <w:t xml:space="preserve">Zestawienie </w:t>
      </w:r>
    </w:p>
    <w:p w:rsidR="0040630A" w:rsidRDefault="00FB24EA">
      <w:pPr>
        <w:pStyle w:val="Spistreci1"/>
        <w:tabs>
          <w:tab w:val="left" w:pos="3436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r w:rsidRPr="00DD0C74">
        <w:rPr>
          <w:sz w:val="24"/>
          <w:szCs w:val="24"/>
        </w:rPr>
        <w:fldChar w:fldCharType="begin"/>
      </w:r>
      <w:r w:rsidR="00AE184C" w:rsidRPr="00DD0C74">
        <w:rPr>
          <w:sz w:val="24"/>
          <w:szCs w:val="24"/>
        </w:rPr>
        <w:instrText xml:space="preserve"> TOC \o "1-3" \h \z \u </w:instrText>
      </w:r>
      <w:r w:rsidRPr="00DD0C74">
        <w:rPr>
          <w:sz w:val="24"/>
          <w:szCs w:val="24"/>
        </w:rPr>
        <w:fldChar w:fldCharType="separate"/>
      </w:r>
      <w:hyperlink w:anchor="_Toc356895314" w:history="1">
        <w:r w:rsidR="0040630A" w:rsidRPr="000011AB">
          <w:rPr>
            <w:rStyle w:val="Hipercze"/>
            <w:noProof/>
          </w:rPr>
          <w:t xml:space="preserve">Komputerowy program dietetyczny </w:t>
        </w:r>
        <w:r w:rsidR="0040630A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40630A" w:rsidRPr="000011AB">
          <w:rPr>
            <w:rStyle w:val="Hipercze"/>
            <w:noProof/>
          </w:rPr>
          <w:t xml:space="preserve"> </w:t>
        </w:r>
        <w:r w:rsidR="0040630A">
          <w:rPr>
            <w:rStyle w:val="Hipercze"/>
            <w:noProof/>
          </w:rPr>
          <w:tab/>
        </w:r>
        <w:r w:rsidR="0040630A" w:rsidRPr="000011AB">
          <w:rPr>
            <w:rStyle w:val="Hipercze"/>
            <w:noProof/>
          </w:rPr>
          <w:t>szt. 20</w:t>
        </w:r>
      </w:hyperlink>
    </w:p>
    <w:p w:rsidR="0040630A" w:rsidRDefault="00FB24EA">
      <w:pPr>
        <w:pStyle w:val="Spistreci1"/>
        <w:tabs>
          <w:tab w:val="left" w:pos="440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56895315" w:history="1">
        <w:r w:rsidR="0040630A" w:rsidRPr="000011AB">
          <w:rPr>
            <w:rStyle w:val="Hipercze"/>
            <w:noProof/>
          </w:rPr>
          <w:t>Ładowarki do baterii systemu konferencyjnego</w:t>
        </w:r>
        <w:r w:rsidR="0040630A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40630A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40630A" w:rsidRPr="000011AB">
          <w:rPr>
            <w:rStyle w:val="Hipercze"/>
            <w:noProof/>
          </w:rPr>
          <w:t>szt. 5</w:t>
        </w:r>
      </w:hyperlink>
    </w:p>
    <w:p w:rsidR="00AE184C" w:rsidRPr="00DD0C74" w:rsidRDefault="00FB24EA">
      <w:r w:rsidRPr="00DD0C74">
        <w:rPr>
          <w:sz w:val="24"/>
          <w:szCs w:val="24"/>
        </w:rPr>
        <w:fldChar w:fldCharType="end"/>
      </w:r>
    </w:p>
    <w:p w:rsidR="00AE184C" w:rsidRPr="00DD0C74" w:rsidRDefault="00AE184C">
      <w:pPr>
        <w:spacing w:after="0" w:line="240" w:lineRule="auto"/>
        <w:rPr>
          <w:rFonts w:eastAsia="Times New Roman"/>
          <w:b/>
          <w:bCs/>
          <w:color w:val="365F91"/>
          <w:sz w:val="28"/>
          <w:szCs w:val="28"/>
        </w:rPr>
      </w:pPr>
      <w:r w:rsidRPr="00DD0C74">
        <w:br w:type="page"/>
      </w:r>
    </w:p>
    <w:p w:rsidR="00A92314" w:rsidRPr="00DD0C74" w:rsidRDefault="00A92314" w:rsidP="00A92314">
      <w:pPr>
        <w:pStyle w:val="Nagwek1"/>
        <w:rPr>
          <w:rFonts w:ascii="Calibri" w:hAnsi="Calibri"/>
        </w:rPr>
      </w:pPr>
      <w:bookmarkStart w:id="0" w:name="_Toc356895314"/>
      <w:r>
        <w:rPr>
          <w:rFonts w:ascii="Calibri" w:hAnsi="Calibri"/>
        </w:rPr>
        <w:lastRenderedPageBreak/>
        <w:t>Komputerowy program dietetyczny</w:t>
      </w:r>
      <w:r w:rsidRPr="00DD0C74">
        <w:rPr>
          <w:rFonts w:ascii="Calibri" w:hAnsi="Calibri"/>
        </w:rPr>
        <w:t xml:space="preserve"> </w:t>
      </w:r>
      <w:r w:rsidRPr="00DD0C74">
        <w:rPr>
          <w:rFonts w:ascii="Calibri" w:hAnsi="Calibri"/>
        </w:rPr>
        <w:tab/>
      </w:r>
      <w:r w:rsidRPr="00DD0C74">
        <w:rPr>
          <w:rFonts w:ascii="Calibri" w:hAnsi="Calibri"/>
        </w:rPr>
        <w:tab/>
        <w:t>szt.</w:t>
      </w:r>
      <w:r>
        <w:rPr>
          <w:rFonts w:ascii="Calibri" w:hAnsi="Calibri"/>
        </w:rPr>
        <w:t xml:space="preserve"> </w:t>
      </w:r>
      <w:r w:rsidR="00897FE7">
        <w:rPr>
          <w:rFonts w:ascii="Calibri" w:hAnsi="Calibri"/>
        </w:rPr>
        <w:t>20</w:t>
      </w:r>
      <w:bookmarkEnd w:id="0"/>
      <w:r w:rsidRPr="00DD0C74">
        <w:rPr>
          <w:rFonts w:ascii="Calibri" w:hAnsi="Calibri"/>
        </w:rPr>
        <w:t xml:space="preserve"> </w:t>
      </w:r>
    </w:p>
    <w:p w:rsidR="00A92314" w:rsidRDefault="00A92314" w:rsidP="00802A93">
      <w:pPr>
        <w:rPr>
          <w:rFonts w:cs="Arial"/>
          <w:color w:val="000000"/>
          <w:sz w:val="20"/>
          <w:szCs w:val="20"/>
        </w:rPr>
      </w:pPr>
      <w:r w:rsidRPr="00DD0C74">
        <w:rPr>
          <w:rFonts w:cs="Arial"/>
          <w:color w:val="000000"/>
          <w:sz w:val="20"/>
          <w:szCs w:val="20"/>
        </w:rPr>
        <w:t xml:space="preserve">(np. </w:t>
      </w:r>
      <w:r>
        <w:rPr>
          <w:rFonts w:cs="Arial"/>
          <w:color w:val="000000"/>
          <w:sz w:val="20"/>
          <w:szCs w:val="20"/>
        </w:rPr>
        <w:t xml:space="preserve">Dieta 5D </w:t>
      </w:r>
      <w:r w:rsidRPr="00DD0C74">
        <w:rPr>
          <w:rFonts w:cs="Arial"/>
          <w:color w:val="000000"/>
          <w:sz w:val="20"/>
          <w:szCs w:val="20"/>
        </w:rPr>
        <w:t>lub równoważny)</w:t>
      </w:r>
    </w:p>
    <w:p w:rsidR="00A92314" w:rsidRPr="00A92314" w:rsidRDefault="00A92314" w:rsidP="00A92314">
      <w:pPr>
        <w:ind w:firstLine="708"/>
        <w:jc w:val="both"/>
        <w:rPr>
          <w:rFonts w:asciiTheme="minorHAnsi" w:hAnsiTheme="minorHAnsi"/>
        </w:rPr>
      </w:pPr>
      <w:bookmarkStart w:id="1" w:name="_GoBack"/>
      <w:bookmarkEnd w:id="1"/>
      <w:r w:rsidRPr="00A92314">
        <w:rPr>
          <w:rFonts w:asciiTheme="minorHAnsi" w:hAnsiTheme="minorHAnsi"/>
        </w:rPr>
        <w:t>Program komputerowy ma służyć do obliczania wartości energetycznej i odżywczej jadłospisów w żywieniu indywidualnym, projektowania diet (można tworzyć bazę gotowych diet do wykorzystania w planowaniu żywienia) i porównania obliczonych wartości do norm.</w:t>
      </w:r>
    </w:p>
    <w:p w:rsidR="00A92314" w:rsidRPr="00A92314" w:rsidRDefault="00A92314" w:rsidP="00A92314">
      <w:pPr>
        <w:pStyle w:val="Tekstpodstawowywcity3"/>
        <w:spacing w:line="276" w:lineRule="auto"/>
        <w:ind w:firstLine="0"/>
        <w:rPr>
          <w:rFonts w:asciiTheme="minorHAnsi" w:hAnsiTheme="minorHAnsi"/>
          <w:sz w:val="22"/>
          <w:szCs w:val="22"/>
        </w:rPr>
      </w:pPr>
      <w:r w:rsidRPr="00A92314">
        <w:rPr>
          <w:rFonts w:asciiTheme="minorHAnsi" w:hAnsiTheme="minorHAnsi"/>
          <w:sz w:val="22"/>
          <w:szCs w:val="22"/>
        </w:rPr>
        <w:t xml:space="preserve">Baza programu ma zawierać dane pochodzące z: Tabel składu i wartości odżywczych żywności: </w:t>
      </w:r>
      <w:proofErr w:type="spellStart"/>
      <w:r w:rsidRPr="00A92314">
        <w:rPr>
          <w:rFonts w:asciiTheme="minorHAnsi" w:hAnsiTheme="minorHAnsi"/>
          <w:sz w:val="22"/>
          <w:szCs w:val="22"/>
        </w:rPr>
        <w:t>Kunachowicz</w:t>
      </w:r>
      <w:proofErr w:type="spellEnd"/>
      <w:r w:rsidRPr="00A92314">
        <w:rPr>
          <w:rFonts w:asciiTheme="minorHAnsi" w:hAnsiTheme="minorHAnsi"/>
          <w:sz w:val="22"/>
          <w:szCs w:val="22"/>
        </w:rPr>
        <w:t xml:space="preserve"> H., Nadolna I., Przygoda B., Iwanow K, 2005; Dieta bezglutenowa – co wybrać? Wartość odżywcza produktów i potraw. </w:t>
      </w:r>
      <w:proofErr w:type="spellStart"/>
      <w:r w:rsidRPr="00A92314">
        <w:rPr>
          <w:rFonts w:asciiTheme="minorHAnsi" w:hAnsiTheme="minorHAnsi"/>
          <w:sz w:val="22"/>
          <w:szCs w:val="22"/>
        </w:rPr>
        <w:t>Kunachowicz</w:t>
      </w:r>
      <w:proofErr w:type="spellEnd"/>
      <w:r w:rsidRPr="00A92314">
        <w:rPr>
          <w:rFonts w:asciiTheme="minorHAnsi" w:hAnsiTheme="minorHAnsi"/>
          <w:sz w:val="22"/>
          <w:szCs w:val="22"/>
        </w:rPr>
        <w:t xml:space="preserve"> H., 2001 oraz znowelizowanych Norm Żywienia Człowieka: Jarosz M., Bułhak-Jachymczyk B., 2008.</w:t>
      </w:r>
    </w:p>
    <w:p w:rsidR="00A92314" w:rsidRPr="00A92314" w:rsidRDefault="00A92314" w:rsidP="00A92314">
      <w:pPr>
        <w:pStyle w:val="Tekstpodstawowy"/>
        <w:spacing w:line="276" w:lineRule="auto"/>
        <w:ind w:firstLine="708"/>
        <w:rPr>
          <w:rFonts w:asciiTheme="minorHAnsi" w:hAnsiTheme="minorHAnsi"/>
          <w:sz w:val="22"/>
          <w:szCs w:val="22"/>
        </w:rPr>
      </w:pPr>
      <w:r w:rsidRPr="00A92314">
        <w:rPr>
          <w:rFonts w:asciiTheme="minorHAnsi" w:hAnsiTheme="minorHAnsi"/>
          <w:sz w:val="22"/>
          <w:szCs w:val="22"/>
        </w:rPr>
        <w:t xml:space="preserve">Program ma zawierać ponad 1800 produktów i potraw oraz ponad 1200 suplementów diet, aktualnie zarejestrowanych preparatów, produkty wzbogacane, produkty bezglutenowe, wody mineralne, potrawy typu </w:t>
      </w:r>
      <w:proofErr w:type="spellStart"/>
      <w:r w:rsidRPr="00A92314">
        <w:rPr>
          <w:rFonts w:asciiTheme="minorHAnsi" w:hAnsiTheme="minorHAnsi"/>
          <w:sz w:val="22"/>
          <w:szCs w:val="22"/>
        </w:rPr>
        <w:t>fast-food</w:t>
      </w:r>
      <w:proofErr w:type="spellEnd"/>
      <w:r w:rsidRPr="00A92314">
        <w:rPr>
          <w:rFonts w:asciiTheme="minorHAnsi" w:hAnsiTheme="minorHAnsi"/>
          <w:sz w:val="22"/>
          <w:szCs w:val="22"/>
        </w:rPr>
        <w:t>, owoce morza, odżywki dla dzieci, napoje energetyzujące i izotoniczne. Wartość odżywcza potraw ma być zredukowana o wielkości strat technologicznych w zależności od zastosowanej obróbki termicznej.</w:t>
      </w:r>
    </w:p>
    <w:p w:rsidR="00A92314" w:rsidRPr="00A92314" w:rsidRDefault="00A92314" w:rsidP="00A92314">
      <w:pPr>
        <w:jc w:val="both"/>
        <w:rPr>
          <w:rFonts w:asciiTheme="minorHAnsi" w:hAnsiTheme="minorHAnsi"/>
        </w:rPr>
      </w:pPr>
      <w:r w:rsidRPr="00A92314">
        <w:rPr>
          <w:rFonts w:asciiTheme="minorHAnsi" w:hAnsiTheme="minorHAnsi"/>
        </w:rPr>
        <w:t xml:space="preserve">Musi być możliwość obliczenia wartości energetycznej i odżywczej całodziennych diet (racji pokarmowych) dla całego jadłospisu oraz w podziale na posiłki lub poszczególne pory dnia. Program ma umożliwiać obliczenie zawartości 92 składników odżywczych. </w:t>
      </w:r>
    </w:p>
    <w:p w:rsidR="00A92314" w:rsidRPr="00A92314" w:rsidRDefault="00A92314" w:rsidP="00A92314">
      <w:pPr>
        <w:pStyle w:val="Tekstpodstawowy"/>
        <w:spacing w:line="276" w:lineRule="auto"/>
        <w:ind w:firstLine="357"/>
        <w:rPr>
          <w:rFonts w:asciiTheme="minorHAnsi" w:hAnsiTheme="minorHAnsi"/>
          <w:sz w:val="22"/>
          <w:szCs w:val="22"/>
        </w:rPr>
      </w:pPr>
      <w:r w:rsidRPr="00A92314">
        <w:rPr>
          <w:rFonts w:asciiTheme="minorHAnsi" w:hAnsiTheme="minorHAnsi"/>
          <w:sz w:val="22"/>
          <w:szCs w:val="22"/>
        </w:rPr>
        <w:t>Ponadto program ma umożliwiać obliczenie ilości składników odżywczych pochodzących: tylko z produktów i potraw nie wzbogacanych, z produktów i potraw wzbogacanych, ze wszystkich produktów i potraw, z farmakologicznych preparatów witaminowych, mineralnych i mieszanych – witaminowo-mineralnych produktów i potraw wzbogacanych oraz farmakologicznych preparatów witaminowych, mineralnych i mieszanych – witaminowo-mineralnych oraz pochodzących ze wszystkich źródeł łącznie.</w:t>
      </w:r>
    </w:p>
    <w:p w:rsidR="00A92314" w:rsidRPr="00A92314" w:rsidRDefault="00A92314" w:rsidP="00A92314">
      <w:pPr>
        <w:jc w:val="both"/>
        <w:rPr>
          <w:rFonts w:asciiTheme="minorHAnsi" w:hAnsiTheme="minorHAnsi"/>
        </w:rPr>
      </w:pPr>
      <w:r w:rsidRPr="00A92314">
        <w:rPr>
          <w:rFonts w:asciiTheme="minorHAnsi" w:hAnsiTheme="minorHAnsi"/>
        </w:rPr>
        <w:t xml:space="preserve">W programie  ma być możliwość oceny wartości odżywczej jadłospisów lub wywiadów w oparciu o normy z 2008 roku (EAR, RDA, AI, UL) uwzględniające poziom aktywności fizycznej. </w:t>
      </w:r>
    </w:p>
    <w:p w:rsidR="00A92314" w:rsidRPr="00A92314" w:rsidRDefault="00A92314" w:rsidP="00A92314">
      <w:pPr>
        <w:ind w:firstLine="360"/>
        <w:jc w:val="both"/>
        <w:rPr>
          <w:rFonts w:asciiTheme="minorHAnsi" w:hAnsiTheme="minorHAnsi"/>
        </w:rPr>
      </w:pPr>
      <w:r w:rsidRPr="00A92314">
        <w:rPr>
          <w:rFonts w:asciiTheme="minorHAnsi" w:hAnsiTheme="minorHAnsi"/>
        </w:rPr>
        <w:t>Program ma pracować w systemach Windows XP, Vista i Windows 7.</w:t>
      </w:r>
    </w:p>
    <w:p w:rsidR="00A92314" w:rsidRPr="00A92314" w:rsidRDefault="00A92314" w:rsidP="00A92314">
      <w:pPr>
        <w:ind w:firstLine="360"/>
        <w:jc w:val="both"/>
        <w:rPr>
          <w:rFonts w:asciiTheme="minorHAnsi" w:hAnsiTheme="minorHAnsi"/>
        </w:rPr>
      </w:pPr>
    </w:p>
    <w:p w:rsidR="00A92314" w:rsidRPr="00DD0C74" w:rsidRDefault="00EF5845" w:rsidP="00A92314">
      <w:pPr>
        <w:pStyle w:val="Nagwek1"/>
        <w:rPr>
          <w:rFonts w:ascii="Calibri" w:hAnsi="Calibri"/>
        </w:rPr>
      </w:pPr>
      <w:bookmarkStart w:id="2" w:name="_Toc356895315"/>
      <w:r>
        <w:rPr>
          <w:rFonts w:ascii="Calibri" w:hAnsi="Calibri"/>
        </w:rPr>
        <w:t xml:space="preserve">Ładowarki do </w:t>
      </w:r>
      <w:r w:rsidR="00A2270A">
        <w:rPr>
          <w:rFonts w:ascii="Calibri" w:hAnsi="Calibri"/>
        </w:rPr>
        <w:t xml:space="preserve">baterii </w:t>
      </w:r>
      <w:r>
        <w:rPr>
          <w:rFonts w:ascii="Calibri" w:hAnsi="Calibri"/>
        </w:rPr>
        <w:t xml:space="preserve">systemu </w:t>
      </w:r>
      <w:r w:rsidR="00A2270A">
        <w:rPr>
          <w:rFonts w:ascii="Calibri" w:hAnsi="Calibri"/>
        </w:rPr>
        <w:t>konferencyjnego</w:t>
      </w:r>
      <w:r w:rsidR="00A92314" w:rsidRPr="00DD0C74">
        <w:rPr>
          <w:rFonts w:ascii="Calibri" w:hAnsi="Calibri"/>
        </w:rPr>
        <w:tab/>
        <w:t>szt.</w:t>
      </w:r>
      <w:r w:rsidR="00A92314">
        <w:rPr>
          <w:rFonts w:ascii="Calibri" w:hAnsi="Calibri"/>
        </w:rPr>
        <w:t xml:space="preserve"> </w:t>
      </w:r>
      <w:r w:rsidR="0040630A">
        <w:rPr>
          <w:rFonts w:ascii="Calibri" w:hAnsi="Calibri"/>
        </w:rPr>
        <w:t>5</w:t>
      </w:r>
      <w:bookmarkEnd w:id="2"/>
      <w:r w:rsidR="00A92314" w:rsidRPr="00DD0C74">
        <w:rPr>
          <w:rFonts w:ascii="Calibri" w:hAnsi="Calibri"/>
        </w:rPr>
        <w:t xml:space="preserve"> </w:t>
      </w:r>
    </w:p>
    <w:p w:rsidR="00EF5845" w:rsidRDefault="00EF5845" w:rsidP="00EF5845">
      <w:pPr>
        <w:rPr>
          <w:rFonts w:cs="Arial"/>
          <w:color w:val="000000"/>
          <w:sz w:val="20"/>
          <w:szCs w:val="20"/>
        </w:rPr>
      </w:pPr>
      <w:r w:rsidRPr="00DD0C74">
        <w:rPr>
          <w:rFonts w:cs="Arial"/>
          <w:color w:val="000000"/>
          <w:sz w:val="20"/>
          <w:szCs w:val="20"/>
        </w:rPr>
        <w:t xml:space="preserve">(np. </w:t>
      </w:r>
      <w:r w:rsidRPr="00EF5845">
        <w:rPr>
          <w:rFonts w:cs="Arial"/>
          <w:color w:val="000000"/>
          <w:sz w:val="20"/>
          <w:szCs w:val="20"/>
        </w:rPr>
        <w:t xml:space="preserve">Ładowarka </w:t>
      </w:r>
      <w:r>
        <w:rPr>
          <w:rFonts w:cs="Arial"/>
          <w:color w:val="000000"/>
          <w:sz w:val="20"/>
          <w:szCs w:val="20"/>
        </w:rPr>
        <w:t xml:space="preserve"> </w:t>
      </w:r>
      <w:r w:rsidRPr="00EF5845">
        <w:rPr>
          <w:rFonts w:cs="Arial"/>
          <w:color w:val="000000"/>
          <w:sz w:val="20"/>
          <w:szCs w:val="20"/>
        </w:rPr>
        <w:t>Bosch DCN-WCH05</w:t>
      </w:r>
      <w:r>
        <w:rPr>
          <w:rFonts w:cs="Arial"/>
          <w:color w:val="000000"/>
          <w:sz w:val="20"/>
          <w:szCs w:val="20"/>
        </w:rPr>
        <w:t xml:space="preserve"> </w:t>
      </w:r>
      <w:r w:rsidRPr="00DD0C74">
        <w:rPr>
          <w:rFonts w:cs="Arial"/>
          <w:color w:val="000000"/>
          <w:sz w:val="20"/>
          <w:szCs w:val="20"/>
        </w:rPr>
        <w:t>lub równoważny)</w:t>
      </w:r>
    </w:p>
    <w:p w:rsidR="00A2270A" w:rsidRPr="00A2270A" w:rsidRDefault="00A2270A" w:rsidP="00A227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eastAsia="Times New Roman" w:hAnsiTheme="minorHAnsi"/>
          <w:lang w:eastAsia="pl-PL"/>
        </w:rPr>
      </w:pPr>
      <w:r w:rsidRPr="00A2270A">
        <w:rPr>
          <w:rFonts w:asciiTheme="minorHAnsi" w:eastAsia="Times New Roman" w:hAnsiTheme="minorHAnsi"/>
          <w:lang w:eastAsia="pl-PL"/>
        </w:rPr>
        <w:t xml:space="preserve">Uczelnia posiada </w:t>
      </w:r>
      <w:r>
        <w:rPr>
          <w:rFonts w:asciiTheme="minorHAnsi" w:eastAsia="Times New Roman" w:hAnsiTheme="minorHAnsi"/>
          <w:lang w:eastAsia="pl-PL"/>
        </w:rPr>
        <w:t xml:space="preserve">bezprzewodowy </w:t>
      </w:r>
      <w:r w:rsidRPr="00A2270A">
        <w:rPr>
          <w:rFonts w:asciiTheme="minorHAnsi" w:eastAsia="Times New Roman" w:hAnsiTheme="minorHAnsi"/>
          <w:lang w:eastAsia="pl-PL"/>
        </w:rPr>
        <w:t xml:space="preserve">system </w:t>
      </w:r>
      <w:r>
        <w:rPr>
          <w:rFonts w:asciiTheme="minorHAnsi" w:eastAsia="Times New Roman" w:hAnsiTheme="minorHAnsi"/>
          <w:lang w:eastAsia="pl-PL"/>
        </w:rPr>
        <w:t>konferencyjny</w:t>
      </w:r>
      <w:r w:rsidRPr="00A2270A">
        <w:rPr>
          <w:rFonts w:asciiTheme="minorHAnsi" w:eastAsia="Times New Roman" w:hAnsiTheme="minorHAnsi"/>
          <w:lang w:eastAsia="pl-PL"/>
        </w:rPr>
        <w:t xml:space="preserve"> firmy BOSCH ładowarki mają być kompatybilne z systemem i umożliwiać ładowanie baterii </w:t>
      </w:r>
      <w:r>
        <w:rPr>
          <w:rFonts w:asciiTheme="minorHAnsi" w:eastAsia="Times New Roman" w:hAnsiTheme="minorHAnsi"/>
          <w:lang w:eastAsia="pl-PL"/>
        </w:rPr>
        <w:t xml:space="preserve">typu </w:t>
      </w:r>
      <w:proofErr w:type="spellStart"/>
      <w:r w:rsidRPr="00A2270A">
        <w:rPr>
          <w:rFonts w:asciiTheme="minorHAnsi" w:eastAsia="Times New Roman" w:hAnsiTheme="minorHAnsi"/>
          <w:lang w:eastAsia="pl-PL"/>
        </w:rPr>
        <w:t>DCN-WLIION</w:t>
      </w:r>
      <w:proofErr w:type="spellEnd"/>
    </w:p>
    <w:p w:rsidR="00A2270A" w:rsidRPr="00A2270A" w:rsidRDefault="00A2270A" w:rsidP="00EF584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lang w:eastAsia="pl-PL"/>
        </w:rPr>
      </w:pPr>
    </w:p>
    <w:p w:rsidR="00A2270A" w:rsidRPr="00A2270A" w:rsidRDefault="00A2270A" w:rsidP="00EF584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A2270A">
        <w:rPr>
          <w:rFonts w:asciiTheme="minorHAnsi" w:eastAsia="Times New Roman" w:hAnsiTheme="minorHAnsi"/>
          <w:lang w:eastAsia="pl-PL"/>
        </w:rPr>
        <w:t>Wymagania podstawowe</w:t>
      </w:r>
    </w:p>
    <w:p w:rsidR="00EF5845" w:rsidRPr="00A2270A" w:rsidRDefault="00EF5845" w:rsidP="00A2270A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/>
        </w:rPr>
      </w:pPr>
      <w:r w:rsidRPr="00A2270A">
        <w:rPr>
          <w:rFonts w:asciiTheme="minorHAnsi" w:eastAsia="Times New Roman" w:hAnsiTheme="minorHAnsi"/>
        </w:rPr>
        <w:t xml:space="preserve">Jednoczesne </w:t>
      </w:r>
      <w:r w:rsidRPr="00A2270A">
        <w:rPr>
          <w:rFonts w:asciiTheme="minorHAnsi" w:eastAsia="Times New Roman" w:hAnsiTheme="minorHAnsi" w:hint="eastAsia"/>
        </w:rPr>
        <w:t>ł</w:t>
      </w:r>
      <w:r w:rsidRPr="00A2270A">
        <w:rPr>
          <w:rFonts w:asciiTheme="minorHAnsi" w:eastAsia="Times New Roman" w:hAnsiTheme="minorHAnsi"/>
        </w:rPr>
        <w:t>adowanie maks. 5 zestaw</w:t>
      </w:r>
      <w:r w:rsidRPr="00A2270A">
        <w:rPr>
          <w:rFonts w:asciiTheme="minorHAnsi" w:eastAsia="Times New Roman" w:hAnsiTheme="minorHAnsi" w:hint="eastAsia"/>
        </w:rPr>
        <w:t>ó</w:t>
      </w:r>
      <w:r w:rsidRPr="00A2270A">
        <w:rPr>
          <w:rFonts w:asciiTheme="minorHAnsi" w:eastAsia="Times New Roman" w:hAnsiTheme="minorHAnsi"/>
        </w:rPr>
        <w:t>w</w:t>
      </w:r>
      <w:r w:rsidR="00A2270A" w:rsidRPr="00A2270A">
        <w:rPr>
          <w:rFonts w:asciiTheme="minorHAnsi" w:eastAsia="Times New Roman" w:hAnsiTheme="minorHAnsi"/>
        </w:rPr>
        <w:t xml:space="preserve"> </w:t>
      </w:r>
      <w:r w:rsidRPr="00A2270A">
        <w:rPr>
          <w:rFonts w:asciiTheme="minorHAnsi" w:eastAsia="Times New Roman" w:hAnsiTheme="minorHAnsi"/>
        </w:rPr>
        <w:t>akumulator</w:t>
      </w:r>
      <w:r w:rsidRPr="00A2270A">
        <w:rPr>
          <w:rFonts w:asciiTheme="minorHAnsi" w:eastAsia="Times New Roman" w:hAnsiTheme="minorHAnsi" w:hint="eastAsia"/>
        </w:rPr>
        <w:t>ó</w:t>
      </w:r>
      <w:r w:rsidRPr="00A2270A">
        <w:rPr>
          <w:rFonts w:asciiTheme="minorHAnsi" w:eastAsia="Times New Roman" w:hAnsiTheme="minorHAnsi"/>
        </w:rPr>
        <w:t>w</w:t>
      </w:r>
    </w:p>
    <w:p w:rsidR="00EF5845" w:rsidRPr="00A2270A" w:rsidRDefault="00EF5845" w:rsidP="00A2270A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/>
        </w:rPr>
      </w:pPr>
      <w:r w:rsidRPr="00A2270A">
        <w:rPr>
          <w:rFonts w:asciiTheme="minorHAnsi" w:eastAsia="Times New Roman" w:hAnsiTheme="minorHAnsi"/>
        </w:rPr>
        <w:t xml:space="preserve">Czas </w:t>
      </w:r>
      <w:r w:rsidRPr="00A2270A">
        <w:rPr>
          <w:rFonts w:asciiTheme="minorHAnsi" w:eastAsia="Times New Roman" w:hAnsiTheme="minorHAnsi" w:hint="eastAsia"/>
        </w:rPr>
        <w:t>ł</w:t>
      </w:r>
      <w:r w:rsidRPr="00A2270A">
        <w:rPr>
          <w:rFonts w:asciiTheme="minorHAnsi" w:eastAsia="Times New Roman" w:hAnsiTheme="minorHAnsi"/>
        </w:rPr>
        <w:t>adowania od stanu pe</w:t>
      </w:r>
      <w:r w:rsidRPr="00A2270A">
        <w:rPr>
          <w:rFonts w:asciiTheme="minorHAnsi" w:eastAsia="Times New Roman" w:hAnsiTheme="minorHAnsi" w:hint="eastAsia"/>
        </w:rPr>
        <w:t>ł</w:t>
      </w:r>
      <w:r w:rsidRPr="00A2270A">
        <w:rPr>
          <w:rFonts w:asciiTheme="minorHAnsi" w:eastAsia="Times New Roman" w:hAnsiTheme="minorHAnsi"/>
        </w:rPr>
        <w:t>nego roz</w:t>
      </w:r>
      <w:r w:rsidRPr="00A2270A">
        <w:rPr>
          <w:rFonts w:asciiTheme="minorHAnsi" w:eastAsia="Times New Roman" w:hAnsiTheme="minorHAnsi" w:hint="eastAsia"/>
        </w:rPr>
        <w:t>ł</w:t>
      </w:r>
      <w:r w:rsidRPr="00A2270A">
        <w:rPr>
          <w:rFonts w:asciiTheme="minorHAnsi" w:eastAsia="Times New Roman" w:hAnsiTheme="minorHAnsi"/>
        </w:rPr>
        <w:t xml:space="preserve">adowania </w:t>
      </w:r>
      <w:r w:rsidRPr="00A2270A">
        <w:rPr>
          <w:rFonts w:asciiTheme="minorHAnsi" w:eastAsia="Times New Roman" w:hAnsiTheme="minorHAnsi" w:hint="eastAsia"/>
        </w:rPr>
        <w:t>–</w:t>
      </w:r>
      <w:r w:rsidRPr="00A2270A">
        <w:rPr>
          <w:rFonts w:asciiTheme="minorHAnsi" w:eastAsia="Times New Roman" w:hAnsiTheme="minorHAnsi"/>
        </w:rPr>
        <w:t xml:space="preserve"> 3</w:t>
      </w:r>
      <w:r w:rsidR="00A2270A" w:rsidRPr="00A2270A">
        <w:rPr>
          <w:rFonts w:asciiTheme="minorHAnsi" w:eastAsia="Times New Roman" w:hAnsiTheme="minorHAnsi"/>
        </w:rPr>
        <w:t xml:space="preserve"> </w:t>
      </w:r>
      <w:r w:rsidRPr="00A2270A">
        <w:rPr>
          <w:rFonts w:asciiTheme="minorHAnsi" w:eastAsia="Times New Roman" w:hAnsiTheme="minorHAnsi"/>
        </w:rPr>
        <w:t>godziny</w:t>
      </w:r>
    </w:p>
    <w:p w:rsidR="00EF5845" w:rsidRPr="00A2270A" w:rsidRDefault="00EF5845" w:rsidP="00A2270A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/>
        </w:rPr>
      </w:pPr>
      <w:r w:rsidRPr="00A2270A">
        <w:rPr>
          <w:rFonts w:asciiTheme="minorHAnsi" w:eastAsia="Times New Roman" w:hAnsiTheme="minorHAnsi"/>
        </w:rPr>
        <w:t>Przelotowe z</w:t>
      </w:r>
      <w:r w:rsidRPr="00A2270A">
        <w:rPr>
          <w:rFonts w:asciiTheme="minorHAnsi" w:eastAsia="Times New Roman" w:hAnsiTheme="minorHAnsi" w:hint="eastAsia"/>
        </w:rPr>
        <w:t>łą</w:t>
      </w:r>
      <w:r w:rsidRPr="00A2270A">
        <w:rPr>
          <w:rFonts w:asciiTheme="minorHAnsi" w:eastAsia="Times New Roman" w:hAnsiTheme="minorHAnsi"/>
        </w:rPr>
        <w:t>cze zasilania sieciowego</w:t>
      </w:r>
    </w:p>
    <w:p w:rsidR="00A2270A" w:rsidRPr="00A2270A" w:rsidRDefault="00EF5845" w:rsidP="00A2270A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/>
        </w:rPr>
      </w:pPr>
      <w:r w:rsidRPr="00A2270A">
        <w:rPr>
          <w:rFonts w:asciiTheme="minorHAnsi" w:eastAsia="Times New Roman" w:hAnsiTheme="minorHAnsi"/>
        </w:rPr>
        <w:t>Zasilacz z automatycznym wyborem napi</w:t>
      </w:r>
      <w:r w:rsidRPr="00A2270A">
        <w:rPr>
          <w:rFonts w:asciiTheme="minorHAnsi" w:eastAsia="Times New Roman" w:hAnsiTheme="minorHAnsi" w:hint="eastAsia"/>
        </w:rPr>
        <w:t>ę</w:t>
      </w:r>
      <w:r w:rsidRPr="00A2270A">
        <w:rPr>
          <w:rFonts w:asciiTheme="minorHAnsi" w:eastAsia="Times New Roman" w:hAnsiTheme="minorHAnsi"/>
        </w:rPr>
        <w:t>cia</w:t>
      </w:r>
      <w:r w:rsidR="00A2270A" w:rsidRPr="00A2270A">
        <w:rPr>
          <w:rFonts w:asciiTheme="minorHAnsi" w:eastAsia="Times New Roman" w:hAnsiTheme="minorHAnsi"/>
        </w:rPr>
        <w:t xml:space="preserve"> </w:t>
      </w:r>
      <w:r w:rsidRPr="00A2270A">
        <w:rPr>
          <w:rFonts w:asciiTheme="minorHAnsi" w:eastAsia="Times New Roman" w:hAnsiTheme="minorHAnsi"/>
        </w:rPr>
        <w:t xml:space="preserve">zasilania 100 </w:t>
      </w:r>
      <w:r w:rsidRPr="00A2270A">
        <w:rPr>
          <w:rFonts w:asciiTheme="minorHAnsi" w:eastAsia="Times New Roman" w:hAnsiTheme="minorHAnsi" w:hint="eastAsia"/>
        </w:rPr>
        <w:t>–</w:t>
      </w:r>
      <w:r w:rsidRPr="00A2270A">
        <w:rPr>
          <w:rFonts w:asciiTheme="minorHAnsi" w:eastAsia="Times New Roman" w:hAnsiTheme="minorHAnsi"/>
        </w:rPr>
        <w:t xml:space="preserve"> 240 VAC</w:t>
      </w:r>
    </w:p>
    <w:p w:rsidR="00A2270A" w:rsidRPr="00A2270A" w:rsidRDefault="00A2270A" w:rsidP="00EF584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lang w:eastAsia="pl-PL"/>
        </w:rPr>
      </w:pPr>
    </w:p>
    <w:p w:rsidR="00EF5845" w:rsidRPr="00A2270A" w:rsidRDefault="00EF5845" w:rsidP="00A227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A2270A">
        <w:rPr>
          <w:rFonts w:asciiTheme="minorHAnsi" w:eastAsia="Times New Roman" w:hAnsiTheme="minorHAnsi"/>
          <w:lang w:eastAsia="pl-PL"/>
        </w:rPr>
        <w:lastRenderedPageBreak/>
        <w:t>Modu</w:t>
      </w:r>
      <w:r w:rsidRPr="00A2270A">
        <w:rPr>
          <w:rFonts w:asciiTheme="minorHAnsi" w:eastAsia="Times New Roman" w:hAnsiTheme="minorHAnsi" w:hint="eastAsia"/>
          <w:lang w:eastAsia="pl-PL"/>
        </w:rPr>
        <w:t>ł</w:t>
      </w:r>
      <w:r w:rsidRPr="00A2270A">
        <w:rPr>
          <w:rFonts w:asciiTheme="minorHAnsi" w:eastAsia="Times New Roman" w:hAnsiTheme="minorHAnsi"/>
          <w:lang w:eastAsia="pl-PL"/>
        </w:rPr>
        <w:t xml:space="preserve"> </w:t>
      </w:r>
      <w:r w:rsidR="00A2270A" w:rsidRPr="00A2270A">
        <w:rPr>
          <w:rFonts w:asciiTheme="minorHAnsi" w:eastAsia="Times New Roman" w:hAnsiTheme="minorHAnsi"/>
          <w:lang w:eastAsia="pl-PL"/>
        </w:rPr>
        <w:t>ma umożliwiać</w:t>
      </w:r>
      <w:r w:rsidRPr="00A2270A">
        <w:rPr>
          <w:rFonts w:asciiTheme="minorHAnsi" w:eastAsia="Times New Roman" w:hAnsiTheme="minorHAnsi"/>
          <w:lang w:eastAsia="pl-PL"/>
        </w:rPr>
        <w:t xml:space="preserve"> jednoczesne </w:t>
      </w:r>
      <w:r w:rsidRPr="00A2270A">
        <w:rPr>
          <w:rFonts w:asciiTheme="minorHAnsi" w:eastAsia="Times New Roman" w:hAnsiTheme="minorHAnsi" w:hint="eastAsia"/>
          <w:lang w:eastAsia="pl-PL"/>
        </w:rPr>
        <w:t>ł</w:t>
      </w:r>
      <w:r w:rsidRPr="00A2270A">
        <w:rPr>
          <w:rFonts w:asciiTheme="minorHAnsi" w:eastAsia="Times New Roman" w:hAnsiTheme="minorHAnsi"/>
          <w:lang w:eastAsia="pl-PL"/>
        </w:rPr>
        <w:t>adowanie nawet 5</w:t>
      </w:r>
      <w:r w:rsidR="00A2270A">
        <w:rPr>
          <w:rFonts w:asciiTheme="minorHAnsi" w:eastAsia="Times New Roman" w:hAnsiTheme="minorHAnsi"/>
          <w:lang w:eastAsia="pl-PL"/>
        </w:rPr>
        <w:t xml:space="preserve"> </w:t>
      </w:r>
      <w:r w:rsidRPr="00A2270A">
        <w:rPr>
          <w:rFonts w:asciiTheme="minorHAnsi" w:eastAsia="Times New Roman" w:hAnsiTheme="minorHAnsi"/>
          <w:lang w:eastAsia="pl-PL"/>
        </w:rPr>
        <w:t>zestaw</w:t>
      </w:r>
      <w:r w:rsidRPr="00A2270A">
        <w:rPr>
          <w:rFonts w:asciiTheme="minorHAnsi" w:eastAsia="Times New Roman" w:hAnsiTheme="minorHAnsi" w:hint="eastAsia"/>
          <w:lang w:eastAsia="pl-PL"/>
        </w:rPr>
        <w:t>ó</w:t>
      </w:r>
      <w:r w:rsidRPr="00A2270A">
        <w:rPr>
          <w:rFonts w:asciiTheme="minorHAnsi" w:eastAsia="Times New Roman" w:hAnsiTheme="minorHAnsi"/>
          <w:lang w:eastAsia="pl-PL"/>
        </w:rPr>
        <w:t>w akumulator</w:t>
      </w:r>
      <w:r w:rsidRPr="00A2270A">
        <w:rPr>
          <w:rFonts w:asciiTheme="minorHAnsi" w:eastAsia="Times New Roman" w:hAnsiTheme="minorHAnsi" w:hint="eastAsia"/>
          <w:lang w:eastAsia="pl-PL"/>
        </w:rPr>
        <w:t>ó</w:t>
      </w:r>
      <w:r w:rsidRPr="00A2270A">
        <w:rPr>
          <w:rFonts w:asciiTheme="minorHAnsi" w:eastAsia="Times New Roman" w:hAnsiTheme="minorHAnsi"/>
          <w:lang w:eastAsia="pl-PL"/>
        </w:rPr>
        <w:t xml:space="preserve">w </w:t>
      </w:r>
      <w:proofErr w:type="spellStart"/>
      <w:r w:rsidRPr="00A2270A">
        <w:rPr>
          <w:rFonts w:asciiTheme="minorHAnsi" w:eastAsia="Times New Roman" w:hAnsiTheme="minorHAnsi"/>
          <w:lang w:eastAsia="pl-PL"/>
        </w:rPr>
        <w:t>DCN-WLIION</w:t>
      </w:r>
      <w:proofErr w:type="spellEnd"/>
      <w:r w:rsidRPr="00A2270A">
        <w:rPr>
          <w:rFonts w:asciiTheme="minorHAnsi" w:eastAsia="Times New Roman" w:hAnsiTheme="minorHAnsi"/>
          <w:lang w:eastAsia="pl-PL"/>
        </w:rPr>
        <w:t xml:space="preserve">. Stan </w:t>
      </w:r>
      <w:r w:rsidRPr="00A2270A">
        <w:rPr>
          <w:rFonts w:asciiTheme="minorHAnsi" w:eastAsia="Times New Roman" w:hAnsiTheme="minorHAnsi" w:hint="eastAsia"/>
          <w:lang w:eastAsia="pl-PL"/>
        </w:rPr>
        <w:t>ł</w:t>
      </w:r>
      <w:r w:rsidRPr="00A2270A">
        <w:rPr>
          <w:rFonts w:asciiTheme="minorHAnsi" w:eastAsia="Times New Roman" w:hAnsiTheme="minorHAnsi"/>
          <w:lang w:eastAsia="pl-PL"/>
        </w:rPr>
        <w:t>adowania</w:t>
      </w:r>
      <w:r w:rsidR="00A2270A">
        <w:rPr>
          <w:rFonts w:asciiTheme="minorHAnsi" w:eastAsia="Times New Roman" w:hAnsiTheme="minorHAnsi"/>
          <w:lang w:eastAsia="pl-PL"/>
        </w:rPr>
        <w:t xml:space="preserve"> </w:t>
      </w:r>
      <w:r w:rsidRPr="00A2270A">
        <w:rPr>
          <w:rFonts w:asciiTheme="minorHAnsi" w:eastAsia="Times New Roman" w:hAnsiTheme="minorHAnsi"/>
          <w:lang w:eastAsia="pl-PL"/>
        </w:rPr>
        <w:t>poszczeg</w:t>
      </w:r>
      <w:r w:rsidRPr="00A2270A">
        <w:rPr>
          <w:rFonts w:asciiTheme="minorHAnsi" w:eastAsia="Times New Roman" w:hAnsiTheme="minorHAnsi" w:hint="eastAsia"/>
          <w:lang w:eastAsia="pl-PL"/>
        </w:rPr>
        <w:t>ó</w:t>
      </w:r>
      <w:r w:rsidRPr="00A2270A">
        <w:rPr>
          <w:rFonts w:asciiTheme="minorHAnsi" w:eastAsia="Times New Roman" w:hAnsiTheme="minorHAnsi"/>
          <w:lang w:eastAsia="pl-PL"/>
        </w:rPr>
        <w:t>lnych pakiet</w:t>
      </w:r>
      <w:r w:rsidRPr="00A2270A">
        <w:rPr>
          <w:rFonts w:asciiTheme="minorHAnsi" w:eastAsia="Times New Roman" w:hAnsiTheme="minorHAnsi" w:hint="eastAsia"/>
          <w:lang w:eastAsia="pl-PL"/>
        </w:rPr>
        <w:t>ó</w:t>
      </w:r>
      <w:r w:rsidRPr="00A2270A">
        <w:rPr>
          <w:rFonts w:asciiTheme="minorHAnsi" w:eastAsia="Times New Roman" w:hAnsiTheme="minorHAnsi"/>
          <w:lang w:eastAsia="pl-PL"/>
        </w:rPr>
        <w:t xml:space="preserve">w </w:t>
      </w:r>
      <w:r w:rsidR="00A2270A" w:rsidRPr="00A2270A">
        <w:rPr>
          <w:rFonts w:asciiTheme="minorHAnsi" w:eastAsia="Times New Roman" w:hAnsiTheme="minorHAnsi"/>
          <w:lang w:eastAsia="pl-PL"/>
        </w:rPr>
        <w:t xml:space="preserve">ma być </w:t>
      </w:r>
      <w:r w:rsidRPr="00A2270A">
        <w:rPr>
          <w:rFonts w:asciiTheme="minorHAnsi" w:eastAsia="Times New Roman" w:hAnsiTheme="minorHAnsi"/>
          <w:lang w:eastAsia="pl-PL"/>
        </w:rPr>
        <w:t xml:space="preserve"> sygnalizowany przez</w:t>
      </w:r>
      <w:r w:rsidR="00A2270A">
        <w:rPr>
          <w:rFonts w:asciiTheme="minorHAnsi" w:eastAsia="Times New Roman" w:hAnsiTheme="minorHAnsi"/>
          <w:lang w:eastAsia="pl-PL"/>
        </w:rPr>
        <w:t xml:space="preserve"> </w:t>
      </w:r>
      <w:r w:rsidRPr="00A2270A">
        <w:rPr>
          <w:rFonts w:asciiTheme="minorHAnsi" w:eastAsia="Times New Roman" w:hAnsiTheme="minorHAnsi"/>
          <w:lang w:eastAsia="pl-PL"/>
        </w:rPr>
        <w:t>indywidualny wska</w:t>
      </w:r>
      <w:r w:rsidRPr="00A2270A">
        <w:rPr>
          <w:rFonts w:asciiTheme="minorHAnsi" w:eastAsia="Times New Roman" w:hAnsiTheme="minorHAnsi" w:hint="eastAsia"/>
          <w:lang w:eastAsia="pl-PL"/>
        </w:rPr>
        <w:t>ź</w:t>
      </w:r>
      <w:r w:rsidRPr="00A2270A">
        <w:rPr>
          <w:rFonts w:asciiTheme="minorHAnsi" w:eastAsia="Times New Roman" w:hAnsiTheme="minorHAnsi"/>
          <w:lang w:eastAsia="pl-PL"/>
        </w:rPr>
        <w:t xml:space="preserve">nik LED poziomu </w:t>
      </w:r>
      <w:r w:rsidRPr="00A2270A">
        <w:rPr>
          <w:rFonts w:asciiTheme="minorHAnsi" w:eastAsia="Times New Roman" w:hAnsiTheme="minorHAnsi" w:hint="eastAsia"/>
          <w:lang w:eastAsia="pl-PL"/>
        </w:rPr>
        <w:t>ł</w:t>
      </w:r>
      <w:r w:rsidRPr="00A2270A">
        <w:rPr>
          <w:rFonts w:asciiTheme="minorHAnsi" w:eastAsia="Times New Roman" w:hAnsiTheme="minorHAnsi"/>
          <w:lang w:eastAsia="pl-PL"/>
        </w:rPr>
        <w:t>adowania.</w:t>
      </w:r>
    </w:p>
    <w:p w:rsidR="00EF5845" w:rsidRPr="00A2270A" w:rsidRDefault="00EF5845" w:rsidP="00A227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A2270A">
        <w:rPr>
          <w:rFonts w:asciiTheme="minorHAnsi" w:eastAsia="Times New Roman" w:hAnsiTheme="minorHAnsi"/>
          <w:lang w:eastAsia="pl-PL"/>
        </w:rPr>
        <w:t>Modu</w:t>
      </w:r>
      <w:r w:rsidRPr="00A2270A">
        <w:rPr>
          <w:rFonts w:asciiTheme="minorHAnsi" w:eastAsia="Times New Roman" w:hAnsiTheme="minorHAnsi" w:hint="eastAsia"/>
          <w:lang w:eastAsia="pl-PL"/>
        </w:rPr>
        <w:t>ł</w:t>
      </w:r>
      <w:r w:rsidRPr="00A2270A">
        <w:rPr>
          <w:rFonts w:asciiTheme="minorHAnsi" w:eastAsia="Times New Roman" w:hAnsiTheme="minorHAnsi"/>
          <w:lang w:eastAsia="pl-PL"/>
        </w:rPr>
        <w:t xml:space="preserve"> </w:t>
      </w:r>
      <w:r w:rsidR="00A2270A" w:rsidRPr="00A2270A">
        <w:rPr>
          <w:rFonts w:asciiTheme="minorHAnsi" w:eastAsia="Times New Roman" w:hAnsiTheme="minorHAnsi"/>
          <w:lang w:eastAsia="pl-PL"/>
        </w:rPr>
        <w:t>ma mieć możliwość</w:t>
      </w:r>
      <w:r w:rsidRPr="00A2270A">
        <w:rPr>
          <w:rFonts w:asciiTheme="minorHAnsi" w:eastAsia="Times New Roman" w:hAnsiTheme="minorHAnsi"/>
          <w:lang w:eastAsia="pl-PL"/>
        </w:rPr>
        <w:t xml:space="preserve"> instalowan</w:t>
      </w:r>
      <w:r w:rsidR="00A2270A" w:rsidRPr="00A2270A">
        <w:rPr>
          <w:rFonts w:asciiTheme="minorHAnsi" w:eastAsia="Times New Roman" w:hAnsiTheme="minorHAnsi"/>
          <w:lang w:eastAsia="pl-PL"/>
        </w:rPr>
        <w:t>ia</w:t>
      </w:r>
      <w:r w:rsidRPr="00A2270A">
        <w:rPr>
          <w:rFonts w:asciiTheme="minorHAnsi" w:eastAsia="Times New Roman" w:hAnsiTheme="minorHAnsi"/>
          <w:lang w:eastAsia="pl-PL"/>
        </w:rPr>
        <w:t xml:space="preserve"> jako urz</w:t>
      </w:r>
      <w:r w:rsidRPr="00A2270A">
        <w:rPr>
          <w:rFonts w:asciiTheme="minorHAnsi" w:eastAsia="Times New Roman" w:hAnsiTheme="minorHAnsi" w:hint="eastAsia"/>
          <w:lang w:eastAsia="pl-PL"/>
        </w:rPr>
        <w:t>ą</w:t>
      </w:r>
      <w:r w:rsidRPr="00A2270A">
        <w:rPr>
          <w:rFonts w:asciiTheme="minorHAnsi" w:eastAsia="Times New Roman" w:hAnsiTheme="minorHAnsi"/>
          <w:lang w:eastAsia="pl-PL"/>
        </w:rPr>
        <w:t>dzenie</w:t>
      </w:r>
      <w:r w:rsidR="00A2270A">
        <w:rPr>
          <w:rFonts w:asciiTheme="minorHAnsi" w:eastAsia="Times New Roman" w:hAnsiTheme="minorHAnsi"/>
          <w:lang w:eastAsia="pl-PL"/>
        </w:rPr>
        <w:t xml:space="preserve"> </w:t>
      </w:r>
      <w:r w:rsidRPr="00A2270A">
        <w:rPr>
          <w:rFonts w:asciiTheme="minorHAnsi" w:eastAsia="Times New Roman" w:hAnsiTheme="minorHAnsi"/>
          <w:lang w:eastAsia="pl-PL"/>
        </w:rPr>
        <w:t>wolnostoj</w:t>
      </w:r>
      <w:r w:rsidRPr="00A2270A">
        <w:rPr>
          <w:rFonts w:asciiTheme="minorHAnsi" w:eastAsia="Times New Roman" w:hAnsiTheme="minorHAnsi" w:hint="eastAsia"/>
          <w:lang w:eastAsia="pl-PL"/>
        </w:rPr>
        <w:t>ą</w:t>
      </w:r>
      <w:r w:rsidRPr="00A2270A">
        <w:rPr>
          <w:rFonts w:asciiTheme="minorHAnsi" w:eastAsia="Times New Roman" w:hAnsiTheme="minorHAnsi"/>
          <w:lang w:eastAsia="pl-PL"/>
        </w:rPr>
        <w:t xml:space="preserve">ce lub mocowane na </w:t>
      </w:r>
      <w:r w:rsidRPr="00A2270A">
        <w:rPr>
          <w:rFonts w:asciiTheme="minorHAnsi" w:eastAsia="Times New Roman" w:hAnsiTheme="minorHAnsi" w:hint="eastAsia"/>
          <w:lang w:eastAsia="pl-PL"/>
        </w:rPr>
        <w:t>ś</w:t>
      </w:r>
      <w:r w:rsidRPr="00A2270A">
        <w:rPr>
          <w:rFonts w:asciiTheme="minorHAnsi" w:eastAsia="Times New Roman" w:hAnsiTheme="minorHAnsi"/>
          <w:lang w:eastAsia="pl-PL"/>
        </w:rPr>
        <w:t>cianie.</w:t>
      </w:r>
    </w:p>
    <w:p w:rsidR="00EF5845" w:rsidRPr="00A2270A" w:rsidRDefault="00EF5845" w:rsidP="00A227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A2270A">
        <w:rPr>
          <w:rFonts w:asciiTheme="minorHAnsi" w:eastAsia="Times New Roman" w:hAnsiTheme="minorHAnsi"/>
          <w:lang w:eastAsia="pl-PL"/>
        </w:rPr>
        <w:t>Przelotowe z</w:t>
      </w:r>
      <w:r w:rsidRPr="00A2270A">
        <w:rPr>
          <w:rFonts w:asciiTheme="minorHAnsi" w:eastAsia="Times New Roman" w:hAnsiTheme="minorHAnsi" w:hint="eastAsia"/>
          <w:lang w:eastAsia="pl-PL"/>
        </w:rPr>
        <w:t>łą</w:t>
      </w:r>
      <w:r w:rsidRPr="00A2270A">
        <w:rPr>
          <w:rFonts w:asciiTheme="minorHAnsi" w:eastAsia="Times New Roman" w:hAnsiTheme="minorHAnsi"/>
          <w:lang w:eastAsia="pl-PL"/>
        </w:rPr>
        <w:t xml:space="preserve">cze zasilania sieciowego </w:t>
      </w:r>
      <w:r w:rsidR="00A2270A" w:rsidRPr="00A2270A">
        <w:rPr>
          <w:rFonts w:asciiTheme="minorHAnsi" w:eastAsia="Times New Roman" w:hAnsiTheme="minorHAnsi"/>
          <w:lang w:eastAsia="pl-PL"/>
        </w:rPr>
        <w:t>ma umożliwiać</w:t>
      </w:r>
      <w:r w:rsidR="00A2270A">
        <w:rPr>
          <w:rFonts w:asciiTheme="minorHAnsi" w:eastAsia="Times New Roman" w:hAnsiTheme="minorHAnsi"/>
          <w:lang w:eastAsia="pl-PL"/>
        </w:rPr>
        <w:t xml:space="preserve"> </w:t>
      </w:r>
      <w:r w:rsidRPr="00A2270A">
        <w:rPr>
          <w:rFonts w:asciiTheme="minorHAnsi" w:eastAsia="Times New Roman" w:hAnsiTheme="minorHAnsi"/>
          <w:lang w:eastAsia="pl-PL"/>
        </w:rPr>
        <w:t>szeregowe do</w:t>
      </w:r>
      <w:r w:rsidRPr="00A2270A">
        <w:rPr>
          <w:rFonts w:asciiTheme="minorHAnsi" w:eastAsia="Times New Roman" w:hAnsiTheme="minorHAnsi" w:hint="eastAsia"/>
          <w:lang w:eastAsia="pl-PL"/>
        </w:rPr>
        <w:t>łą</w:t>
      </w:r>
      <w:r w:rsidRPr="00A2270A">
        <w:rPr>
          <w:rFonts w:asciiTheme="minorHAnsi" w:eastAsia="Times New Roman" w:hAnsiTheme="minorHAnsi"/>
          <w:lang w:eastAsia="pl-PL"/>
        </w:rPr>
        <w:t xml:space="preserve">czenie kilku </w:t>
      </w:r>
      <w:r w:rsidRPr="00A2270A">
        <w:rPr>
          <w:rFonts w:asciiTheme="minorHAnsi" w:eastAsia="Times New Roman" w:hAnsiTheme="minorHAnsi" w:hint="eastAsia"/>
          <w:lang w:eastAsia="pl-PL"/>
        </w:rPr>
        <w:t>ł</w:t>
      </w:r>
      <w:r w:rsidRPr="00A2270A">
        <w:rPr>
          <w:rFonts w:asciiTheme="minorHAnsi" w:eastAsia="Times New Roman" w:hAnsiTheme="minorHAnsi"/>
          <w:lang w:eastAsia="pl-PL"/>
        </w:rPr>
        <w:t>adowarek do tego samego</w:t>
      </w:r>
      <w:r w:rsidR="00A2270A">
        <w:rPr>
          <w:rFonts w:asciiTheme="minorHAnsi" w:eastAsia="Times New Roman" w:hAnsiTheme="minorHAnsi"/>
          <w:lang w:eastAsia="pl-PL"/>
        </w:rPr>
        <w:t xml:space="preserve"> </w:t>
      </w:r>
      <w:r w:rsidRPr="00A2270A">
        <w:rPr>
          <w:rFonts w:asciiTheme="minorHAnsi" w:eastAsia="Times New Roman" w:hAnsiTheme="minorHAnsi"/>
          <w:lang w:eastAsia="pl-PL"/>
        </w:rPr>
        <w:t>gniazda sieciowego:</w:t>
      </w:r>
    </w:p>
    <w:p w:rsidR="00A2270A" w:rsidRPr="00A2270A" w:rsidRDefault="00A2270A" w:rsidP="00A227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A2270A">
        <w:rPr>
          <w:rFonts w:asciiTheme="minorHAnsi" w:eastAsia="Times New Roman" w:hAnsiTheme="minorHAnsi"/>
          <w:lang w:eastAsia="pl-PL"/>
        </w:rPr>
        <w:t xml:space="preserve">Parametry </w:t>
      </w:r>
    </w:p>
    <w:p w:rsidR="00A2270A" w:rsidRPr="00A2270A" w:rsidRDefault="00A2270A" w:rsidP="00A227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A2270A">
        <w:rPr>
          <w:rFonts w:asciiTheme="minorHAnsi" w:eastAsia="Times New Roman" w:hAnsiTheme="minorHAnsi"/>
          <w:lang w:eastAsia="pl-PL"/>
        </w:rPr>
        <w:t>Wymiary maksymalne (wys. x szer. x gł.) 340 x 195 x 82 mm</w:t>
      </w:r>
    </w:p>
    <w:p w:rsidR="00CC220D" w:rsidRPr="00A2270A" w:rsidRDefault="00A2270A" w:rsidP="00A2270A">
      <w:pPr>
        <w:jc w:val="both"/>
        <w:rPr>
          <w:rFonts w:asciiTheme="minorHAnsi" w:eastAsia="Times New Roman" w:hAnsiTheme="minorHAnsi"/>
          <w:lang w:eastAsia="pl-PL"/>
        </w:rPr>
      </w:pPr>
      <w:r w:rsidRPr="00A2270A">
        <w:rPr>
          <w:rFonts w:asciiTheme="minorHAnsi" w:eastAsia="Times New Roman" w:hAnsiTheme="minorHAnsi"/>
          <w:lang w:eastAsia="pl-PL"/>
        </w:rPr>
        <w:t>Masa maksymalnie (bez akumulatorów) 1,4 kg</w:t>
      </w:r>
    </w:p>
    <w:sectPr w:rsidR="00CC220D" w:rsidRPr="00A2270A" w:rsidSect="00BE3B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0D9" w:rsidRDefault="002530D9" w:rsidP="0087517B">
      <w:pPr>
        <w:spacing w:after="0" w:line="240" w:lineRule="auto"/>
      </w:pPr>
      <w:r>
        <w:separator/>
      </w:r>
    </w:p>
  </w:endnote>
  <w:endnote w:type="continuationSeparator" w:id="0">
    <w:p w:rsidR="002530D9" w:rsidRDefault="002530D9" w:rsidP="0087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0D9" w:rsidRDefault="002530D9" w:rsidP="0087517B">
      <w:pPr>
        <w:spacing w:after="0" w:line="240" w:lineRule="auto"/>
      </w:pPr>
      <w:r>
        <w:separator/>
      </w:r>
    </w:p>
  </w:footnote>
  <w:footnote w:type="continuationSeparator" w:id="0">
    <w:p w:rsidR="002530D9" w:rsidRDefault="002530D9" w:rsidP="00875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b/>
        <w:color w:val="999999"/>
        <w:sz w:val="24"/>
        <w:szCs w:val="24"/>
        <w:lang w:eastAsia="pl-PL"/>
      </w:rPr>
      <w:alias w:val="Tytuł"/>
      <w:id w:val="77547040"/>
      <w:placeholder>
        <w:docPart w:val="CC06F04BB4414EA2A622C2036FA7E1A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7517B" w:rsidRDefault="0087517B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Times New Roman" w:eastAsia="Lucida Sans Unicode" w:hAnsi="Times New Roman"/>
            <w:b/>
            <w:color w:val="999999"/>
            <w:sz w:val="24"/>
            <w:szCs w:val="24"/>
            <w:lang w:eastAsia="pl-PL"/>
          </w:rPr>
          <w:t>Załącznik nr 2</w:t>
        </w:r>
        <w:r w:rsidRPr="0087517B">
          <w:rPr>
            <w:rFonts w:ascii="Times New Roman" w:eastAsia="Lucida Sans Unicode" w:hAnsi="Times New Roman"/>
            <w:b/>
            <w:color w:val="999999"/>
            <w:sz w:val="24"/>
            <w:szCs w:val="24"/>
            <w:lang w:eastAsia="pl-PL"/>
          </w:rPr>
          <w:t xml:space="preserve"> do SIWZ – </w:t>
        </w:r>
        <w:r>
          <w:rPr>
            <w:rFonts w:ascii="Times New Roman" w:eastAsia="Lucida Sans Unicode" w:hAnsi="Times New Roman"/>
            <w:b/>
            <w:color w:val="999999"/>
            <w:sz w:val="24"/>
            <w:szCs w:val="24"/>
            <w:lang w:eastAsia="pl-PL"/>
          </w:rPr>
          <w:t>Opis przedmiotu zamówienia</w:t>
        </w:r>
      </w:p>
    </w:sdtContent>
  </w:sdt>
  <w:p w:rsidR="0087517B" w:rsidRDefault="0087517B">
    <w:pPr>
      <w:pStyle w:val="Nagwek"/>
      <w:pBdr>
        <w:between w:val="single" w:sz="4" w:space="1" w:color="4F81BD" w:themeColor="accent1"/>
      </w:pBdr>
      <w:spacing w:line="276" w:lineRule="auto"/>
      <w:jc w:val="center"/>
    </w:pPr>
  </w:p>
  <w:p w:rsidR="0087517B" w:rsidRDefault="0087517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1121"/>
    <w:multiLevelType w:val="singleLevel"/>
    <w:tmpl w:val="D4AEA1E4"/>
    <w:lvl w:ilvl="0">
      <w:start w:val="1"/>
      <w:numFmt w:val="bullet"/>
      <w:pStyle w:val="FSCLis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8"/>
      </w:rPr>
    </w:lvl>
  </w:abstractNum>
  <w:abstractNum w:abstractNumId="1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8104EC"/>
    <w:multiLevelType w:val="hybridMultilevel"/>
    <w:tmpl w:val="1AC0B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E52BCC"/>
    <w:multiLevelType w:val="hybridMultilevel"/>
    <w:tmpl w:val="C60C5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254"/>
    <w:rsid w:val="00002CEA"/>
    <w:rsid w:val="0003031C"/>
    <w:rsid w:val="00042750"/>
    <w:rsid w:val="0005686E"/>
    <w:rsid w:val="00066909"/>
    <w:rsid w:val="000734A0"/>
    <w:rsid w:val="00080A02"/>
    <w:rsid w:val="0009014A"/>
    <w:rsid w:val="000C00A8"/>
    <w:rsid w:val="000C12B9"/>
    <w:rsid w:val="000C7E19"/>
    <w:rsid w:val="000D3B1D"/>
    <w:rsid w:val="000D5DD4"/>
    <w:rsid w:val="000D5F50"/>
    <w:rsid w:val="000D7C60"/>
    <w:rsid w:val="000D7E4C"/>
    <w:rsid w:val="00126608"/>
    <w:rsid w:val="00131B2F"/>
    <w:rsid w:val="001350B8"/>
    <w:rsid w:val="0013680A"/>
    <w:rsid w:val="0015714A"/>
    <w:rsid w:val="00160633"/>
    <w:rsid w:val="00176456"/>
    <w:rsid w:val="0018025C"/>
    <w:rsid w:val="001845BF"/>
    <w:rsid w:val="00190BC9"/>
    <w:rsid w:val="00196B2F"/>
    <w:rsid w:val="001B2D9F"/>
    <w:rsid w:val="001B58CA"/>
    <w:rsid w:val="001C104A"/>
    <w:rsid w:val="001D1082"/>
    <w:rsid w:val="001E7FFD"/>
    <w:rsid w:val="00201627"/>
    <w:rsid w:val="002500F2"/>
    <w:rsid w:val="002530D9"/>
    <w:rsid w:val="00254C1F"/>
    <w:rsid w:val="00263731"/>
    <w:rsid w:val="002653C8"/>
    <w:rsid w:val="002673B2"/>
    <w:rsid w:val="00283515"/>
    <w:rsid w:val="00283DB7"/>
    <w:rsid w:val="00293730"/>
    <w:rsid w:val="0029383B"/>
    <w:rsid w:val="002E6F6D"/>
    <w:rsid w:val="002F751B"/>
    <w:rsid w:val="00300E14"/>
    <w:rsid w:val="00324DDA"/>
    <w:rsid w:val="00325CE6"/>
    <w:rsid w:val="003347BC"/>
    <w:rsid w:val="00337343"/>
    <w:rsid w:val="0035400A"/>
    <w:rsid w:val="00356585"/>
    <w:rsid w:val="003655DE"/>
    <w:rsid w:val="00371F3A"/>
    <w:rsid w:val="00385EEB"/>
    <w:rsid w:val="003A402B"/>
    <w:rsid w:val="003C0F4F"/>
    <w:rsid w:val="003C191D"/>
    <w:rsid w:val="003C504C"/>
    <w:rsid w:val="003F4A2A"/>
    <w:rsid w:val="0040630A"/>
    <w:rsid w:val="00414339"/>
    <w:rsid w:val="004256A7"/>
    <w:rsid w:val="0044193F"/>
    <w:rsid w:val="00481679"/>
    <w:rsid w:val="0048545E"/>
    <w:rsid w:val="00494342"/>
    <w:rsid w:val="004A61F8"/>
    <w:rsid w:val="004C1283"/>
    <w:rsid w:val="004C433C"/>
    <w:rsid w:val="004D6203"/>
    <w:rsid w:val="004E2F99"/>
    <w:rsid w:val="004E55C5"/>
    <w:rsid w:val="004F1374"/>
    <w:rsid w:val="004F367E"/>
    <w:rsid w:val="00506495"/>
    <w:rsid w:val="00540805"/>
    <w:rsid w:val="005660FD"/>
    <w:rsid w:val="0057493C"/>
    <w:rsid w:val="005767AC"/>
    <w:rsid w:val="00590D75"/>
    <w:rsid w:val="00597F7B"/>
    <w:rsid w:val="005C0B23"/>
    <w:rsid w:val="005C1BFD"/>
    <w:rsid w:val="005D6F19"/>
    <w:rsid w:val="005E48E8"/>
    <w:rsid w:val="005F21D1"/>
    <w:rsid w:val="005F6DFA"/>
    <w:rsid w:val="0062337B"/>
    <w:rsid w:val="00627E1C"/>
    <w:rsid w:val="00650884"/>
    <w:rsid w:val="00652103"/>
    <w:rsid w:val="00652CEC"/>
    <w:rsid w:val="00653F70"/>
    <w:rsid w:val="00657196"/>
    <w:rsid w:val="00672596"/>
    <w:rsid w:val="006845F2"/>
    <w:rsid w:val="00692134"/>
    <w:rsid w:val="00693C25"/>
    <w:rsid w:val="00694B47"/>
    <w:rsid w:val="006A5030"/>
    <w:rsid w:val="006B1192"/>
    <w:rsid w:val="006C62D0"/>
    <w:rsid w:val="006C727F"/>
    <w:rsid w:val="006E51B5"/>
    <w:rsid w:val="007038F6"/>
    <w:rsid w:val="0070713B"/>
    <w:rsid w:val="00714E43"/>
    <w:rsid w:val="007158DE"/>
    <w:rsid w:val="0072370C"/>
    <w:rsid w:val="0073024F"/>
    <w:rsid w:val="00750E44"/>
    <w:rsid w:val="00770915"/>
    <w:rsid w:val="00770D66"/>
    <w:rsid w:val="00786BD1"/>
    <w:rsid w:val="007E7262"/>
    <w:rsid w:val="00802A93"/>
    <w:rsid w:val="008104CF"/>
    <w:rsid w:val="00851B60"/>
    <w:rsid w:val="0087517B"/>
    <w:rsid w:val="00880A85"/>
    <w:rsid w:val="00890A8F"/>
    <w:rsid w:val="00891054"/>
    <w:rsid w:val="00897FE7"/>
    <w:rsid w:val="008A6568"/>
    <w:rsid w:val="008D2660"/>
    <w:rsid w:val="008E0B96"/>
    <w:rsid w:val="00900D1D"/>
    <w:rsid w:val="00915068"/>
    <w:rsid w:val="00916792"/>
    <w:rsid w:val="00933174"/>
    <w:rsid w:val="0094276B"/>
    <w:rsid w:val="0095206C"/>
    <w:rsid w:val="00970AFA"/>
    <w:rsid w:val="0098428A"/>
    <w:rsid w:val="00994BF3"/>
    <w:rsid w:val="009959CC"/>
    <w:rsid w:val="00997A11"/>
    <w:rsid w:val="00997E0D"/>
    <w:rsid w:val="009A1B35"/>
    <w:rsid w:val="009B624B"/>
    <w:rsid w:val="009D69A4"/>
    <w:rsid w:val="009D6E15"/>
    <w:rsid w:val="009E2350"/>
    <w:rsid w:val="009E4EBC"/>
    <w:rsid w:val="009F5934"/>
    <w:rsid w:val="00A02306"/>
    <w:rsid w:val="00A07EC0"/>
    <w:rsid w:val="00A17FB0"/>
    <w:rsid w:val="00A21E10"/>
    <w:rsid w:val="00A2270A"/>
    <w:rsid w:val="00A25BC1"/>
    <w:rsid w:val="00A578AA"/>
    <w:rsid w:val="00A6025E"/>
    <w:rsid w:val="00A66F58"/>
    <w:rsid w:val="00A92314"/>
    <w:rsid w:val="00AA04FC"/>
    <w:rsid w:val="00AA1472"/>
    <w:rsid w:val="00AA24AE"/>
    <w:rsid w:val="00AE184C"/>
    <w:rsid w:val="00AF18F9"/>
    <w:rsid w:val="00B144C9"/>
    <w:rsid w:val="00B20129"/>
    <w:rsid w:val="00B40ED4"/>
    <w:rsid w:val="00B56A1D"/>
    <w:rsid w:val="00B64416"/>
    <w:rsid w:val="00B81FA0"/>
    <w:rsid w:val="00B87254"/>
    <w:rsid w:val="00B905D9"/>
    <w:rsid w:val="00B92052"/>
    <w:rsid w:val="00B97635"/>
    <w:rsid w:val="00BB2620"/>
    <w:rsid w:val="00BC2418"/>
    <w:rsid w:val="00BC3130"/>
    <w:rsid w:val="00BE3BB6"/>
    <w:rsid w:val="00BF17EB"/>
    <w:rsid w:val="00BF7B86"/>
    <w:rsid w:val="00C053DB"/>
    <w:rsid w:val="00C30E4B"/>
    <w:rsid w:val="00C33D46"/>
    <w:rsid w:val="00C35F2D"/>
    <w:rsid w:val="00C45251"/>
    <w:rsid w:val="00C45A3B"/>
    <w:rsid w:val="00C5246D"/>
    <w:rsid w:val="00C55E2E"/>
    <w:rsid w:val="00C66F43"/>
    <w:rsid w:val="00CC220D"/>
    <w:rsid w:val="00CE515F"/>
    <w:rsid w:val="00CF3D82"/>
    <w:rsid w:val="00CF438C"/>
    <w:rsid w:val="00CF5835"/>
    <w:rsid w:val="00D04AEC"/>
    <w:rsid w:val="00D226E9"/>
    <w:rsid w:val="00D26E6E"/>
    <w:rsid w:val="00D378F1"/>
    <w:rsid w:val="00D44303"/>
    <w:rsid w:val="00D8497A"/>
    <w:rsid w:val="00DA6EAA"/>
    <w:rsid w:val="00DB1D19"/>
    <w:rsid w:val="00DD0C74"/>
    <w:rsid w:val="00DD1646"/>
    <w:rsid w:val="00DE4BA1"/>
    <w:rsid w:val="00DF33B9"/>
    <w:rsid w:val="00E01C95"/>
    <w:rsid w:val="00E12B23"/>
    <w:rsid w:val="00E17F76"/>
    <w:rsid w:val="00E45047"/>
    <w:rsid w:val="00E60AA5"/>
    <w:rsid w:val="00E87D64"/>
    <w:rsid w:val="00E91600"/>
    <w:rsid w:val="00E91C95"/>
    <w:rsid w:val="00EA25D3"/>
    <w:rsid w:val="00EC4B73"/>
    <w:rsid w:val="00ED756D"/>
    <w:rsid w:val="00EF2ABC"/>
    <w:rsid w:val="00EF5845"/>
    <w:rsid w:val="00F14CEA"/>
    <w:rsid w:val="00F17225"/>
    <w:rsid w:val="00F256F0"/>
    <w:rsid w:val="00F5162F"/>
    <w:rsid w:val="00F53A08"/>
    <w:rsid w:val="00F90733"/>
    <w:rsid w:val="00F97FA1"/>
    <w:rsid w:val="00FA435D"/>
    <w:rsid w:val="00FA4F65"/>
    <w:rsid w:val="00FB24EA"/>
    <w:rsid w:val="00FC7B6E"/>
    <w:rsid w:val="00FD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13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79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6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73B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00F2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53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56D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167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1679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1679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arrow-raquo">
    <w:name w:val="arrow-raquo"/>
    <w:basedOn w:val="Domylnaczcionkaakapitu"/>
    <w:rsid w:val="00293730"/>
  </w:style>
  <w:style w:type="character" w:customStyle="1" w:styleId="yes">
    <w:name w:val="yes"/>
    <w:basedOn w:val="Domylnaczcionkaakapitu"/>
    <w:rsid w:val="00293730"/>
  </w:style>
  <w:style w:type="character" w:customStyle="1" w:styleId="no">
    <w:name w:val="no"/>
    <w:basedOn w:val="Domylnaczcionkaakapitu"/>
    <w:rsid w:val="00293730"/>
  </w:style>
  <w:style w:type="character" w:customStyle="1" w:styleId="arrow-blue-up">
    <w:name w:val="arrow-blue-up"/>
    <w:basedOn w:val="Domylnaczcionkaakapitu"/>
    <w:rsid w:val="00293730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E184C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E184C"/>
    <w:pPr>
      <w:spacing w:after="100"/>
    </w:pPr>
  </w:style>
  <w:style w:type="paragraph" w:styleId="Akapitzlist">
    <w:name w:val="List Paragraph"/>
    <w:basedOn w:val="Normalny"/>
    <w:uiPriority w:val="34"/>
    <w:qFormat/>
    <w:rsid w:val="008D2660"/>
    <w:pPr>
      <w:spacing w:after="0" w:line="240" w:lineRule="auto"/>
      <w:ind w:left="720" w:hanging="357"/>
      <w:jc w:val="both"/>
    </w:pPr>
    <w:rPr>
      <w:lang w:eastAsia="pl-PL"/>
    </w:rPr>
  </w:style>
  <w:style w:type="paragraph" w:customStyle="1" w:styleId="title">
    <w:name w:val="title"/>
    <w:basedOn w:val="Normalny"/>
    <w:rsid w:val="008D2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D2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tributenametext">
    <w:name w:val="attribute_name_text"/>
    <w:basedOn w:val="Domylnaczcionkaakapitu"/>
    <w:rsid w:val="00770915"/>
  </w:style>
  <w:style w:type="character" w:customStyle="1" w:styleId="hps">
    <w:name w:val="hps"/>
    <w:basedOn w:val="Domylnaczcionkaakapitu"/>
    <w:rsid w:val="00283DB7"/>
  </w:style>
  <w:style w:type="paragraph" w:customStyle="1" w:styleId="Default">
    <w:name w:val="Default"/>
    <w:rsid w:val="00254C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6">
    <w:name w:val="Nag3ówek 6"/>
    <w:basedOn w:val="Default"/>
    <w:next w:val="Default"/>
    <w:uiPriority w:val="99"/>
    <w:rsid w:val="00254C1F"/>
    <w:rPr>
      <w:rFonts w:ascii="Symbol" w:hAnsi="Symbol" w:cs="Times New Roman"/>
      <w:color w:val="auto"/>
    </w:rPr>
  </w:style>
  <w:style w:type="character" w:customStyle="1" w:styleId="CharStyle20">
    <w:name w:val="Char Style 20"/>
    <w:basedOn w:val="Domylnaczcionkaakapitu"/>
    <w:link w:val="Style19"/>
    <w:uiPriority w:val="99"/>
    <w:locked/>
    <w:rsid w:val="00254C1F"/>
    <w:rPr>
      <w:rFonts w:ascii="Arial" w:hAnsi="Arial" w:cs="Arial"/>
      <w:spacing w:val="1"/>
      <w:sz w:val="10"/>
      <w:szCs w:val="10"/>
      <w:shd w:val="clear" w:color="auto" w:fill="FFFFFF"/>
    </w:rPr>
  </w:style>
  <w:style w:type="paragraph" w:customStyle="1" w:styleId="Style19">
    <w:name w:val="Style 19"/>
    <w:basedOn w:val="Normalny"/>
    <w:link w:val="CharStyle20"/>
    <w:uiPriority w:val="99"/>
    <w:rsid w:val="00254C1F"/>
    <w:pPr>
      <w:widowControl w:val="0"/>
      <w:shd w:val="clear" w:color="auto" w:fill="FFFFFF"/>
      <w:spacing w:after="0" w:line="240" w:lineRule="atLeast"/>
    </w:pPr>
    <w:rPr>
      <w:rFonts w:ascii="Arial" w:hAnsi="Arial" w:cs="Arial"/>
      <w:spacing w:val="1"/>
      <w:sz w:val="10"/>
      <w:szCs w:val="10"/>
      <w:lang w:eastAsia="pl-PL"/>
    </w:rPr>
  </w:style>
  <w:style w:type="character" w:customStyle="1" w:styleId="techopt">
    <w:name w:val="tech_opt"/>
    <w:basedOn w:val="Domylnaczcionkaakapitu"/>
    <w:rsid w:val="00E45047"/>
  </w:style>
  <w:style w:type="character" w:customStyle="1" w:styleId="techval">
    <w:name w:val="tech_val"/>
    <w:basedOn w:val="Domylnaczcionkaakapitu"/>
    <w:rsid w:val="00E45047"/>
  </w:style>
  <w:style w:type="paragraph" w:styleId="Bezodstpw">
    <w:name w:val="No Spacing"/>
    <w:uiPriority w:val="1"/>
    <w:qFormat/>
    <w:rsid w:val="00E45047"/>
    <w:rPr>
      <w:sz w:val="22"/>
      <w:szCs w:val="22"/>
      <w:lang w:eastAsia="en-US"/>
    </w:rPr>
  </w:style>
  <w:style w:type="character" w:customStyle="1" w:styleId="atn">
    <w:name w:val="atn"/>
    <w:basedOn w:val="Domylnaczcionkaakapitu"/>
    <w:rsid w:val="00F90733"/>
  </w:style>
  <w:style w:type="character" w:styleId="Pogrubienie">
    <w:name w:val="Strong"/>
    <w:basedOn w:val="Domylnaczcionkaakapitu"/>
    <w:uiPriority w:val="22"/>
    <w:qFormat/>
    <w:rsid w:val="00657196"/>
    <w:rPr>
      <w:b/>
      <w:bCs/>
    </w:rPr>
  </w:style>
  <w:style w:type="character" w:customStyle="1" w:styleId="jm">
    <w:name w:val="jm"/>
    <w:basedOn w:val="Domylnaczcionkaakapitu"/>
    <w:rsid w:val="00997A11"/>
  </w:style>
  <w:style w:type="paragraph" w:customStyle="1" w:styleId="Tabelapozycja">
    <w:name w:val="Tabela pozycja"/>
    <w:basedOn w:val="Normalny"/>
    <w:rsid w:val="008104CF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104CF"/>
    <w:rPr>
      <w:color w:val="800080"/>
      <w:u w:val="single"/>
    </w:rPr>
  </w:style>
  <w:style w:type="paragraph" w:customStyle="1" w:styleId="FSCintroduction">
    <w:name w:val="FSC: introduction"/>
    <w:basedOn w:val="Normalny"/>
    <w:rsid w:val="00201627"/>
    <w:pPr>
      <w:spacing w:before="60" w:after="60" w:line="240" w:lineRule="auto"/>
    </w:pPr>
    <w:rPr>
      <w:rFonts w:ascii="Arial" w:eastAsia="Times New Roman" w:hAnsi="Arial"/>
      <w:b/>
      <w:snapToGrid w:val="0"/>
      <w:sz w:val="18"/>
      <w:szCs w:val="20"/>
      <w:lang w:val="en-US" w:eastAsia="de-DE"/>
    </w:rPr>
  </w:style>
  <w:style w:type="paragraph" w:customStyle="1" w:styleId="FSCList">
    <w:name w:val="FSC: List"/>
    <w:basedOn w:val="Normalny"/>
    <w:rsid w:val="00201627"/>
    <w:pPr>
      <w:numPr>
        <w:numId w:val="1"/>
      </w:numPr>
      <w:tabs>
        <w:tab w:val="left" w:pos="227"/>
      </w:tabs>
      <w:spacing w:after="0" w:line="240" w:lineRule="auto"/>
    </w:pPr>
    <w:rPr>
      <w:rFonts w:ascii="Arial" w:eastAsia="Times New Roman" w:hAnsi="Arial"/>
      <w:sz w:val="18"/>
      <w:szCs w:val="20"/>
      <w:lang w:val="en-US" w:eastAsia="de-DE"/>
    </w:rPr>
  </w:style>
  <w:style w:type="character" w:customStyle="1" w:styleId="Nagwek3Znak">
    <w:name w:val="Nagłówek 3 Znak"/>
    <w:basedOn w:val="Domylnaczcionkaakapitu"/>
    <w:link w:val="Nagwek3"/>
    <w:uiPriority w:val="9"/>
    <w:rsid w:val="002673B2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00F2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/>
    </w:rPr>
  </w:style>
  <w:style w:type="table" w:customStyle="1" w:styleId="Jasnecieniowanie1">
    <w:name w:val="Jasne cieniowanie1"/>
    <w:basedOn w:val="Standardowy"/>
    <w:uiPriority w:val="60"/>
    <w:rsid w:val="002500F2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ekst">
    <w:name w:val="tekst"/>
    <w:basedOn w:val="Normalny"/>
    <w:rsid w:val="003C504C"/>
    <w:pPr>
      <w:spacing w:after="120" w:line="240" w:lineRule="auto"/>
    </w:pPr>
    <w:rPr>
      <w:rFonts w:ascii="Arial" w:eastAsia="MS Mincho" w:hAnsi="Arial" w:cs="Arial"/>
      <w:lang w:eastAsia="ja-JP"/>
    </w:rPr>
  </w:style>
  <w:style w:type="paragraph" w:styleId="HTML-adres">
    <w:name w:val="HTML Address"/>
    <w:basedOn w:val="Normalny"/>
    <w:link w:val="HTML-adresZnak"/>
    <w:uiPriority w:val="99"/>
    <w:unhideWhenUsed/>
    <w:rsid w:val="00EA25D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rsid w:val="00EA25D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A65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FC7B6E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FC7B6E"/>
    <w:pPr>
      <w:spacing w:after="100"/>
      <w:ind w:left="440"/>
    </w:pPr>
  </w:style>
  <w:style w:type="character" w:styleId="Odwoaniedokomentarza">
    <w:name w:val="annotation reference"/>
    <w:basedOn w:val="Domylnaczcionkaakapitu"/>
    <w:semiHidden/>
    <w:unhideWhenUsed/>
    <w:rsid w:val="00F172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17225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17225"/>
    <w:rPr>
      <w:rFonts w:ascii="Arial Narrow" w:eastAsia="Times New Roman" w:hAnsi="Arial Narrow"/>
    </w:rPr>
  </w:style>
  <w:style w:type="character" w:customStyle="1" w:styleId="f12">
    <w:name w:val="f12"/>
    <w:basedOn w:val="Domylnaczcionkaakapitu"/>
    <w:rsid w:val="00BE3BB6"/>
  </w:style>
  <w:style w:type="character" w:customStyle="1" w:styleId="arrow-blue">
    <w:name w:val="arrow-blue"/>
    <w:basedOn w:val="Domylnaczcionkaakapitu"/>
    <w:rsid w:val="00652103"/>
  </w:style>
  <w:style w:type="paragraph" w:styleId="Tekstpodstawowy">
    <w:name w:val="Body Text"/>
    <w:basedOn w:val="Normalny"/>
    <w:link w:val="TekstpodstawowyZnak"/>
    <w:semiHidden/>
    <w:rsid w:val="00A9231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2314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A92314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92314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17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875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517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5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9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4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C06F04BB4414EA2A622C2036FA7E1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A031B8-32FB-4B2B-810A-E3B12F2A53BC}"/>
      </w:docPartPr>
      <w:docPartBody>
        <w:p w:rsidR="00000000" w:rsidRDefault="003778DB" w:rsidP="003778DB">
          <w:pPr>
            <w:pStyle w:val="CC06F04BB4414EA2A622C2036FA7E1AD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778DB"/>
    <w:rsid w:val="003778DB"/>
    <w:rsid w:val="0047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06F04BB4414EA2A622C2036FA7E1AD">
    <w:name w:val="CC06F04BB4414EA2A622C2036FA7E1AD"/>
    <w:rsid w:val="003778DB"/>
  </w:style>
  <w:style w:type="paragraph" w:customStyle="1" w:styleId="146C0FECF9EB4C81AB6B66264E0D1C24">
    <w:name w:val="146C0FECF9EB4C81AB6B66264E0D1C24"/>
    <w:rsid w:val="003778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F5238-BA3D-46A1-879C-B6C18BB2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 – Opis przedmiotu zamówienia</dc:title>
  <dc:creator>kriss</dc:creator>
  <cp:lastModifiedBy>Tomek</cp:lastModifiedBy>
  <cp:revision>3</cp:revision>
  <cp:lastPrinted>2012-04-02T06:48:00Z</cp:lastPrinted>
  <dcterms:created xsi:type="dcterms:W3CDTF">2013-05-24T07:33:00Z</dcterms:created>
  <dcterms:modified xsi:type="dcterms:W3CDTF">2013-05-28T09:42:00Z</dcterms:modified>
</cp:coreProperties>
</file>